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D74F" w14:textId="77777777" w:rsidR="00442D4E" w:rsidRDefault="00982035">
      <w:r>
        <w:rPr>
          <w:noProof/>
        </w:rPr>
        <w:drawing>
          <wp:inline distT="0" distB="0" distL="0" distR="0" wp14:anchorId="14EE5C91" wp14:editId="65766690">
            <wp:extent cx="2914650" cy="6604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D4E">
        <w:t xml:space="preserve">                  </w:t>
      </w:r>
    </w:p>
    <w:p w14:paraId="18995D61" w14:textId="786A0E5E" w:rsidR="004A48B4" w:rsidRDefault="00442D4E" w:rsidP="00AC360D">
      <w:pPr>
        <w:spacing w:after="0" w:line="276" w:lineRule="auto"/>
        <w:jc w:val="right"/>
        <w:rPr>
          <w:rFonts w:ascii="Arial Black" w:hAnsi="Arial Black"/>
        </w:rPr>
      </w:pPr>
      <w:r>
        <w:t xml:space="preserve">                                                                                                           </w:t>
      </w:r>
      <w:r w:rsidRPr="00442D4E">
        <w:rPr>
          <w:rFonts w:ascii="Arial Black" w:hAnsi="Arial Black"/>
        </w:rPr>
        <w:t>WERKGROEP IMPLEMENTATIE</w:t>
      </w:r>
    </w:p>
    <w:p w14:paraId="17B61580" w14:textId="11FFABCA" w:rsidR="00AC360D" w:rsidRDefault="00AC360D" w:rsidP="00AC360D">
      <w:pPr>
        <w:spacing w:after="0" w:line="276" w:lineRule="auto"/>
        <w:jc w:val="right"/>
        <w:rPr>
          <w:rFonts w:ascii="Arial Black" w:hAnsi="Arial Black"/>
          <w:sz w:val="20"/>
          <w:szCs w:val="20"/>
        </w:rPr>
      </w:pPr>
      <w:r w:rsidRPr="00AC360D">
        <w:rPr>
          <w:rFonts w:ascii="Arial Black" w:hAnsi="Arial Black"/>
          <w:sz w:val="20"/>
          <w:szCs w:val="20"/>
        </w:rPr>
        <w:t>bericht Kerkblad</w:t>
      </w:r>
      <w:r w:rsidR="0041493F">
        <w:rPr>
          <w:rFonts w:ascii="Arial Black" w:hAnsi="Arial Black"/>
          <w:sz w:val="20"/>
          <w:szCs w:val="20"/>
        </w:rPr>
        <w:t xml:space="preserve"> </w:t>
      </w:r>
      <w:r w:rsidR="00407E1D">
        <w:rPr>
          <w:rFonts w:ascii="Arial Black" w:hAnsi="Arial Black"/>
          <w:sz w:val="20"/>
          <w:szCs w:val="20"/>
        </w:rPr>
        <w:t>oktober</w:t>
      </w:r>
    </w:p>
    <w:p w14:paraId="5EC4D0CE" w14:textId="2CDB7BBB" w:rsidR="00DA1241" w:rsidRPr="00DA1241" w:rsidRDefault="00AB4BB5" w:rsidP="00AC360D">
      <w:pPr>
        <w:spacing w:after="0"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24 oktober </w:t>
      </w:r>
      <w:r w:rsidR="00DA1241" w:rsidRPr="00DA1241">
        <w:rPr>
          <w:rFonts w:ascii="Tahoma" w:hAnsi="Tahoma" w:cs="Tahoma"/>
          <w:sz w:val="20"/>
          <w:szCs w:val="20"/>
        </w:rPr>
        <w:t>2023</w:t>
      </w:r>
    </w:p>
    <w:p w14:paraId="7F244FBE" w14:textId="2F142316" w:rsidR="00FB2A05" w:rsidRDefault="00FB2A05" w:rsidP="00AC360D">
      <w:pPr>
        <w:spacing w:after="0" w:line="276" w:lineRule="auto"/>
        <w:rPr>
          <w:rFonts w:ascii="Arial Black" w:hAnsi="Arial Black"/>
        </w:rPr>
      </w:pPr>
    </w:p>
    <w:p w14:paraId="4F59CD20" w14:textId="77777777" w:rsidR="00FB2A05" w:rsidRPr="00050301" w:rsidRDefault="00FB2A05" w:rsidP="00AC360D">
      <w:pPr>
        <w:spacing w:after="0" w:line="276" w:lineRule="auto"/>
        <w:rPr>
          <w:rFonts w:ascii="Tahoma" w:hAnsi="Tahoma" w:cs="Tahoma"/>
          <w:b/>
          <w:bCs/>
          <w:sz w:val="32"/>
          <w:szCs w:val="32"/>
        </w:rPr>
      </w:pPr>
      <w:r w:rsidRPr="00050301">
        <w:rPr>
          <w:rFonts w:ascii="Tahoma" w:hAnsi="Tahoma" w:cs="Tahoma"/>
          <w:b/>
          <w:bCs/>
          <w:sz w:val="32"/>
          <w:szCs w:val="32"/>
        </w:rPr>
        <w:t xml:space="preserve">Ons verhaal van de toekomst, </w:t>
      </w:r>
      <w:r w:rsidRPr="00050301">
        <w:rPr>
          <w:rFonts w:ascii="Tahoma" w:hAnsi="Tahoma" w:cs="Tahoma"/>
          <w:b/>
          <w:bCs/>
          <w:sz w:val="24"/>
          <w:szCs w:val="24"/>
        </w:rPr>
        <w:t>de voortgang</w:t>
      </w:r>
    </w:p>
    <w:p w14:paraId="431F27E8" w14:textId="2C1ACF3B" w:rsidR="00FB2A05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0F3736D6" w14:textId="38F2CC62" w:rsidR="00050CE3" w:rsidRPr="00050CE3" w:rsidRDefault="00050CE3" w:rsidP="00AC360D">
      <w:pPr>
        <w:spacing w:after="0" w:line="276" w:lineRule="auto"/>
        <w:rPr>
          <w:rFonts w:ascii="Tahoma" w:hAnsi="Tahoma" w:cs="Tahoma"/>
          <w:b/>
          <w:bCs/>
          <w:sz w:val="20"/>
          <w:szCs w:val="20"/>
        </w:rPr>
      </w:pPr>
      <w:r w:rsidRPr="00050CE3">
        <w:rPr>
          <w:rFonts w:ascii="Tahoma" w:hAnsi="Tahoma" w:cs="Tahoma"/>
          <w:b/>
          <w:bCs/>
          <w:sz w:val="20"/>
          <w:szCs w:val="20"/>
        </w:rPr>
        <w:t xml:space="preserve">Het </w:t>
      </w:r>
      <w:r w:rsidR="00D53F9C">
        <w:rPr>
          <w:rFonts w:ascii="Tahoma" w:hAnsi="Tahoma" w:cs="Tahoma"/>
          <w:b/>
          <w:bCs/>
          <w:sz w:val="20"/>
          <w:szCs w:val="20"/>
        </w:rPr>
        <w:t>O</w:t>
      </w:r>
      <w:r w:rsidRPr="00050CE3">
        <w:rPr>
          <w:rFonts w:ascii="Tahoma" w:hAnsi="Tahoma" w:cs="Tahoma"/>
          <w:b/>
          <w:bCs/>
          <w:sz w:val="20"/>
          <w:szCs w:val="20"/>
        </w:rPr>
        <w:t>rganisatie- en Ontwikkelingstraject is opgezet om de Protestantse Gemeente Haaksbergen – Buurse een kerkelijke organisatie te laten zijn die dienend, lerend, delend en vierend het christelijk geloof, niet alleen in woorden uitdra</w:t>
      </w:r>
      <w:r w:rsidR="00D53F9C">
        <w:rPr>
          <w:rFonts w:ascii="Tahoma" w:hAnsi="Tahoma" w:cs="Tahoma"/>
          <w:b/>
          <w:bCs/>
          <w:sz w:val="20"/>
          <w:szCs w:val="20"/>
        </w:rPr>
        <w:t xml:space="preserve">agt </w:t>
      </w:r>
      <w:r w:rsidRPr="00050CE3">
        <w:rPr>
          <w:rFonts w:ascii="Tahoma" w:hAnsi="Tahoma" w:cs="Tahoma"/>
          <w:b/>
          <w:bCs/>
          <w:sz w:val="20"/>
          <w:szCs w:val="20"/>
        </w:rPr>
        <w:t>maar ook in leven en werken gestalte ge</w:t>
      </w:r>
      <w:r w:rsidR="00D53F9C">
        <w:rPr>
          <w:rFonts w:ascii="Tahoma" w:hAnsi="Tahoma" w:cs="Tahoma"/>
          <w:b/>
          <w:bCs/>
          <w:sz w:val="20"/>
          <w:szCs w:val="20"/>
        </w:rPr>
        <w:t>eft</w:t>
      </w:r>
      <w:r w:rsidRPr="00050CE3">
        <w:rPr>
          <w:rFonts w:ascii="Tahoma" w:hAnsi="Tahoma" w:cs="Tahoma"/>
          <w:b/>
          <w:bCs/>
          <w:sz w:val="20"/>
          <w:szCs w:val="20"/>
        </w:rPr>
        <w:t>. Een toekomstbestendige gemeente te worden en te blijven.</w:t>
      </w:r>
    </w:p>
    <w:p w14:paraId="42C55FAD" w14:textId="77777777" w:rsidR="00601850" w:rsidRPr="00050301" w:rsidRDefault="00601850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313BF64F" w14:textId="2BDE35B0" w:rsidR="00AB4BB5" w:rsidRDefault="00AB4BB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 Werkgroep Implementatie [W.I.] kreeg eind vorig jaar van de Kerkenraad de opdracht het </w:t>
      </w:r>
      <w:r w:rsidR="00653A3C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rganisatie- en Ontwikkelingsplan</w:t>
      </w:r>
      <w:r w:rsidR="00653A3C">
        <w:rPr>
          <w:rFonts w:ascii="Tahoma" w:hAnsi="Tahoma" w:cs="Tahoma"/>
          <w:sz w:val="20"/>
          <w:szCs w:val="20"/>
        </w:rPr>
        <w:t xml:space="preserve"> [OOP]</w:t>
      </w:r>
      <w:r>
        <w:rPr>
          <w:rFonts w:ascii="Tahoma" w:hAnsi="Tahoma" w:cs="Tahoma"/>
          <w:sz w:val="20"/>
          <w:szCs w:val="20"/>
        </w:rPr>
        <w:t xml:space="preserve"> te begeleiden. Sindsdien zijn er vele gesprekken gevoerd met alle </w:t>
      </w:r>
      <w:r w:rsidR="00837214">
        <w:rPr>
          <w:rFonts w:ascii="Tahoma" w:hAnsi="Tahoma" w:cs="Tahoma"/>
          <w:sz w:val="20"/>
          <w:szCs w:val="20"/>
        </w:rPr>
        <w:t xml:space="preserve">organisatieonderdelen </w:t>
      </w:r>
      <w:r>
        <w:rPr>
          <w:rFonts w:ascii="Tahoma" w:hAnsi="Tahoma" w:cs="Tahoma"/>
          <w:sz w:val="20"/>
          <w:szCs w:val="20"/>
        </w:rPr>
        <w:t xml:space="preserve">in onze gemeente. </w:t>
      </w:r>
      <w:r w:rsidR="00601850">
        <w:rPr>
          <w:rFonts w:ascii="Tahoma" w:hAnsi="Tahoma" w:cs="Tahoma"/>
          <w:sz w:val="20"/>
          <w:szCs w:val="20"/>
        </w:rPr>
        <w:t xml:space="preserve">De gesprekken vonden plaats op basis van de afspraken die augustus 2022 zijn gemaakt. Het augustus-document was dus het uitgangspunt voor de gesprekken </w:t>
      </w:r>
      <w:r w:rsidR="00050CE3">
        <w:rPr>
          <w:rFonts w:ascii="Tahoma" w:hAnsi="Tahoma" w:cs="Tahoma"/>
          <w:sz w:val="20"/>
          <w:szCs w:val="20"/>
        </w:rPr>
        <w:t xml:space="preserve">die de W.I voerde </w:t>
      </w:r>
      <w:r w:rsidR="00601850">
        <w:rPr>
          <w:rFonts w:ascii="Tahoma" w:hAnsi="Tahoma" w:cs="Tahoma"/>
          <w:sz w:val="20"/>
          <w:szCs w:val="20"/>
        </w:rPr>
        <w:t xml:space="preserve">met </w:t>
      </w:r>
      <w:r w:rsidR="00050CE3">
        <w:rPr>
          <w:rFonts w:ascii="Tahoma" w:hAnsi="Tahoma" w:cs="Tahoma"/>
          <w:sz w:val="20"/>
          <w:szCs w:val="20"/>
        </w:rPr>
        <w:t xml:space="preserve">de </w:t>
      </w:r>
      <w:r w:rsidR="00601850">
        <w:rPr>
          <w:rFonts w:ascii="Tahoma" w:hAnsi="Tahoma" w:cs="Tahoma"/>
          <w:sz w:val="20"/>
          <w:szCs w:val="20"/>
        </w:rPr>
        <w:t>werkgroepen</w:t>
      </w:r>
      <w:r w:rsidR="00837214">
        <w:rPr>
          <w:rFonts w:ascii="Tahoma" w:hAnsi="Tahoma" w:cs="Tahoma"/>
          <w:sz w:val="20"/>
          <w:szCs w:val="20"/>
        </w:rPr>
        <w:t xml:space="preserve"> en organisaties binnen onze gemeente</w:t>
      </w:r>
      <w:r w:rsidR="00230D08">
        <w:rPr>
          <w:rFonts w:ascii="Tahoma" w:hAnsi="Tahoma" w:cs="Tahoma"/>
          <w:sz w:val="20"/>
          <w:szCs w:val="20"/>
        </w:rPr>
        <w:t xml:space="preserve"> en </w:t>
      </w:r>
      <w:r w:rsidR="00BE5A6B">
        <w:rPr>
          <w:rFonts w:ascii="Tahoma" w:hAnsi="Tahoma" w:cs="Tahoma"/>
          <w:sz w:val="20"/>
          <w:szCs w:val="20"/>
        </w:rPr>
        <w:t xml:space="preserve">waren dus de </w:t>
      </w:r>
      <w:r w:rsidR="00601850">
        <w:rPr>
          <w:rFonts w:ascii="Tahoma" w:hAnsi="Tahoma" w:cs="Tahoma"/>
          <w:sz w:val="20"/>
          <w:szCs w:val="20"/>
        </w:rPr>
        <w:t xml:space="preserve">aanvulling en toelichting op de afspraken </w:t>
      </w:r>
      <w:r w:rsidR="003337DA">
        <w:rPr>
          <w:rFonts w:ascii="Tahoma" w:hAnsi="Tahoma" w:cs="Tahoma"/>
          <w:sz w:val="20"/>
          <w:szCs w:val="20"/>
        </w:rPr>
        <w:t xml:space="preserve">van </w:t>
      </w:r>
      <w:r w:rsidR="00601850">
        <w:rPr>
          <w:rFonts w:ascii="Tahoma" w:hAnsi="Tahoma" w:cs="Tahoma"/>
          <w:sz w:val="20"/>
          <w:szCs w:val="20"/>
        </w:rPr>
        <w:t>augustus 2022</w:t>
      </w:r>
      <w:r w:rsidR="003337DA">
        <w:rPr>
          <w:rFonts w:ascii="Tahoma" w:hAnsi="Tahoma" w:cs="Tahoma"/>
          <w:sz w:val="20"/>
          <w:szCs w:val="20"/>
        </w:rPr>
        <w:t xml:space="preserve">. Deze </w:t>
      </w:r>
      <w:r w:rsidR="00BE5A6B">
        <w:rPr>
          <w:rFonts w:ascii="Tahoma" w:hAnsi="Tahoma" w:cs="Tahoma"/>
          <w:sz w:val="20"/>
          <w:szCs w:val="20"/>
        </w:rPr>
        <w:t xml:space="preserve">aanvullende </w:t>
      </w:r>
      <w:r w:rsidR="003337DA">
        <w:rPr>
          <w:rFonts w:ascii="Tahoma" w:hAnsi="Tahoma" w:cs="Tahoma"/>
          <w:sz w:val="20"/>
          <w:szCs w:val="20"/>
        </w:rPr>
        <w:t xml:space="preserve">gesprekken </w:t>
      </w:r>
      <w:r w:rsidR="00DE0910">
        <w:rPr>
          <w:rFonts w:ascii="Tahoma" w:hAnsi="Tahoma" w:cs="Tahoma"/>
          <w:sz w:val="20"/>
          <w:szCs w:val="20"/>
        </w:rPr>
        <w:t xml:space="preserve">zijn </w:t>
      </w:r>
      <w:r w:rsidR="00601850">
        <w:rPr>
          <w:rFonts w:ascii="Tahoma" w:hAnsi="Tahoma" w:cs="Tahoma"/>
          <w:sz w:val="20"/>
          <w:szCs w:val="20"/>
        </w:rPr>
        <w:t xml:space="preserve">vastgelegd </w:t>
      </w:r>
      <w:r>
        <w:rPr>
          <w:rFonts w:ascii="Tahoma" w:hAnsi="Tahoma" w:cs="Tahoma"/>
          <w:sz w:val="20"/>
          <w:szCs w:val="20"/>
        </w:rPr>
        <w:t xml:space="preserve">in een </w:t>
      </w:r>
      <w:r w:rsidR="00601850">
        <w:rPr>
          <w:rFonts w:ascii="Tahoma" w:hAnsi="Tahoma" w:cs="Tahoma"/>
          <w:b/>
          <w:bCs/>
          <w:sz w:val="20"/>
          <w:szCs w:val="20"/>
        </w:rPr>
        <w:t>B</w:t>
      </w:r>
      <w:r w:rsidR="00653A3C" w:rsidRPr="00601850">
        <w:rPr>
          <w:rFonts w:ascii="Tahoma" w:hAnsi="Tahoma" w:cs="Tahoma"/>
          <w:b/>
          <w:bCs/>
          <w:sz w:val="20"/>
          <w:szCs w:val="20"/>
        </w:rPr>
        <w:t>ron</w:t>
      </w:r>
      <w:r w:rsidRPr="00601850">
        <w:rPr>
          <w:rFonts w:ascii="Tahoma" w:hAnsi="Tahoma" w:cs="Tahoma"/>
          <w:b/>
          <w:bCs/>
          <w:sz w:val="20"/>
          <w:szCs w:val="20"/>
        </w:rPr>
        <w:t>bestand</w:t>
      </w:r>
      <w:r w:rsidR="00BE5A6B">
        <w:rPr>
          <w:rFonts w:ascii="Tahoma" w:hAnsi="Tahoma" w:cs="Tahoma"/>
          <w:sz w:val="20"/>
          <w:szCs w:val="20"/>
        </w:rPr>
        <w:t xml:space="preserve"> en </w:t>
      </w:r>
      <w:r w:rsidR="00601850">
        <w:rPr>
          <w:rFonts w:ascii="Tahoma" w:hAnsi="Tahoma" w:cs="Tahoma"/>
          <w:sz w:val="20"/>
          <w:szCs w:val="20"/>
        </w:rPr>
        <w:t>geeft een overzicht van de plannen</w:t>
      </w:r>
      <w:r w:rsidR="00BE5A6B">
        <w:rPr>
          <w:rFonts w:ascii="Tahoma" w:hAnsi="Tahoma" w:cs="Tahoma"/>
          <w:sz w:val="20"/>
          <w:szCs w:val="20"/>
        </w:rPr>
        <w:t>-</w:t>
      </w:r>
      <w:r w:rsidR="00601850">
        <w:rPr>
          <w:rFonts w:ascii="Tahoma" w:hAnsi="Tahoma" w:cs="Tahoma"/>
          <w:sz w:val="20"/>
          <w:szCs w:val="20"/>
        </w:rPr>
        <w:t>van</w:t>
      </w:r>
      <w:r w:rsidR="00BE5A6B">
        <w:rPr>
          <w:rFonts w:ascii="Tahoma" w:hAnsi="Tahoma" w:cs="Tahoma"/>
          <w:sz w:val="20"/>
          <w:szCs w:val="20"/>
        </w:rPr>
        <w:t>-</w:t>
      </w:r>
      <w:r w:rsidR="00601850">
        <w:rPr>
          <w:rFonts w:ascii="Tahoma" w:hAnsi="Tahoma" w:cs="Tahoma"/>
          <w:sz w:val="20"/>
          <w:szCs w:val="20"/>
        </w:rPr>
        <w:t xml:space="preserve">aanpak van de verschillende werkgroepen. </w:t>
      </w:r>
      <w:r>
        <w:rPr>
          <w:rFonts w:ascii="Tahoma" w:hAnsi="Tahoma" w:cs="Tahoma"/>
          <w:sz w:val="20"/>
          <w:szCs w:val="20"/>
        </w:rPr>
        <w:t>D</w:t>
      </w:r>
      <w:r w:rsidR="00601850">
        <w:rPr>
          <w:rFonts w:ascii="Tahoma" w:hAnsi="Tahoma" w:cs="Tahoma"/>
          <w:sz w:val="20"/>
          <w:szCs w:val="20"/>
        </w:rPr>
        <w:t xml:space="preserve">eze </w:t>
      </w:r>
      <w:r>
        <w:rPr>
          <w:rFonts w:ascii="Tahoma" w:hAnsi="Tahoma" w:cs="Tahoma"/>
          <w:sz w:val="20"/>
          <w:szCs w:val="20"/>
        </w:rPr>
        <w:t xml:space="preserve">gesprekken en afspraken </w:t>
      </w:r>
      <w:r w:rsidR="00601850">
        <w:rPr>
          <w:rFonts w:ascii="Tahoma" w:hAnsi="Tahoma" w:cs="Tahoma"/>
          <w:sz w:val="20"/>
          <w:szCs w:val="20"/>
        </w:rPr>
        <w:t>en de plannen</w:t>
      </w:r>
      <w:r w:rsidR="00BE5A6B">
        <w:rPr>
          <w:rFonts w:ascii="Tahoma" w:hAnsi="Tahoma" w:cs="Tahoma"/>
          <w:sz w:val="20"/>
          <w:szCs w:val="20"/>
        </w:rPr>
        <w:t>-</w:t>
      </w:r>
      <w:r w:rsidR="00601850">
        <w:rPr>
          <w:rFonts w:ascii="Tahoma" w:hAnsi="Tahoma" w:cs="Tahoma"/>
          <w:sz w:val="20"/>
          <w:szCs w:val="20"/>
        </w:rPr>
        <w:t>van</w:t>
      </w:r>
      <w:r w:rsidR="00BE5A6B">
        <w:rPr>
          <w:rFonts w:ascii="Tahoma" w:hAnsi="Tahoma" w:cs="Tahoma"/>
          <w:sz w:val="20"/>
          <w:szCs w:val="20"/>
        </w:rPr>
        <w:t>-</w:t>
      </w:r>
      <w:r w:rsidR="00601850">
        <w:rPr>
          <w:rFonts w:ascii="Tahoma" w:hAnsi="Tahoma" w:cs="Tahoma"/>
          <w:sz w:val="20"/>
          <w:szCs w:val="20"/>
        </w:rPr>
        <w:t xml:space="preserve">aanpak </w:t>
      </w:r>
      <w:r>
        <w:rPr>
          <w:rFonts w:ascii="Tahoma" w:hAnsi="Tahoma" w:cs="Tahoma"/>
          <w:sz w:val="20"/>
          <w:szCs w:val="20"/>
        </w:rPr>
        <w:t xml:space="preserve">zijn </w:t>
      </w:r>
      <w:r w:rsidR="003337DA">
        <w:rPr>
          <w:rFonts w:ascii="Tahoma" w:hAnsi="Tahoma" w:cs="Tahoma"/>
          <w:sz w:val="20"/>
          <w:szCs w:val="20"/>
        </w:rPr>
        <w:t xml:space="preserve">uiteindelijk </w:t>
      </w:r>
      <w:r>
        <w:rPr>
          <w:rFonts w:ascii="Tahoma" w:hAnsi="Tahoma" w:cs="Tahoma"/>
          <w:sz w:val="20"/>
          <w:szCs w:val="20"/>
        </w:rPr>
        <w:t xml:space="preserve">verwerkt in het beleidsplan 2023-2027. Het beleidsplan is op dit moment nog onderwerp van gesprek binnen de protestantse gemeente. Maar </w:t>
      </w:r>
      <w:r w:rsidR="00DE0910">
        <w:rPr>
          <w:rFonts w:ascii="Tahoma" w:hAnsi="Tahoma" w:cs="Tahoma"/>
          <w:sz w:val="20"/>
          <w:szCs w:val="20"/>
        </w:rPr>
        <w:t xml:space="preserve">zal </w:t>
      </w:r>
      <w:r>
        <w:rPr>
          <w:rFonts w:ascii="Tahoma" w:hAnsi="Tahoma" w:cs="Tahoma"/>
          <w:sz w:val="20"/>
          <w:szCs w:val="20"/>
        </w:rPr>
        <w:t>uiteindelijk voor het eind van het jaar door de kerkenraad worden vastgesteld.</w:t>
      </w:r>
    </w:p>
    <w:p w14:paraId="7DBA9A4C" w14:textId="1DCE7A75" w:rsidR="00653A3C" w:rsidRDefault="00653A3C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AB4BB5">
        <w:rPr>
          <w:rFonts w:ascii="Tahoma" w:hAnsi="Tahoma" w:cs="Tahoma"/>
          <w:sz w:val="20"/>
          <w:szCs w:val="20"/>
        </w:rPr>
        <w:t xml:space="preserve">et </w:t>
      </w:r>
      <w:r w:rsidR="00BE5A6B">
        <w:rPr>
          <w:rFonts w:ascii="Tahoma" w:hAnsi="Tahoma" w:cs="Tahoma"/>
          <w:sz w:val="20"/>
          <w:szCs w:val="20"/>
        </w:rPr>
        <w:t xml:space="preserve">inventariseren en </w:t>
      </w:r>
      <w:r w:rsidR="00AB4BB5">
        <w:rPr>
          <w:rFonts w:ascii="Tahoma" w:hAnsi="Tahoma" w:cs="Tahoma"/>
          <w:sz w:val="20"/>
          <w:szCs w:val="20"/>
        </w:rPr>
        <w:t xml:space="preserve">vastleggen van de afspraken en het presenteren van het beleidsplan </w:t>
      </w:r>
      <w:r>
        <w:rPr>
          <w:rFonts w:ascii="Tahoma" w:hAnsi="Tahoma" w:cs="Tahoma"/>
          <w:sz w:val="20"/>
          <w:szCs w:val="20"/>
        </w:rPr>
        <w:t>zijn de afronding van de, door de kerkenraad gegeven</w:t>
      </w:r>
      <w:r w:rsidR="00BE5A6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opdracht. </w:t>
      </w:r>
    </w:p>
    <w:p w14:paraId="33804787" w14:textId="1FF8B304" w:rsidR="00AB4BB5" w:rsidRDefault="00653A3C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 W.I. wordt dus het eind van dit jaar weer opgeheven</w:t>
      </w:r>
      <w:r w:rsidR="003337DA">
        <w:rPr>
          <w:rFonts w:ascii="Tahoma" w:hAnsi="Tahoma" w:cs="Tahoma"/>
          <w:sz w:val="20"/>
          <w:szCs w:val="20"/>
        </w:rPr>
        <w:t>. H</w:t>
      </w:r>
      <w:r>
        <w:rPr>
          <w:rFonts w:ascii="Tahoma" w:hAnsi="Tahoma" w:cs="Tahoma"/>
          <w:sz w:val="20"/>
          <w:szCs w:val="20"/>
        </w:rPr>
        <w:t xml:space="preserve">et realiseren van </w:t>
      </w:r>
      <w:r w:rsidRPr="00653A3C">
        <w:rPr>
          <w:rFonts w:ascii="Tahoma" w:hAnsi="Tahoma" w:cs="Tahoma"/>
          <w:sz w:val="20"/>
          <w:szCs w:val="20"/>
        </w:rPr>
        <w:t>het Organisatie- en Ontwikkelingsplan</w:t>
      </w:r>
      <w:r>
        <w:rPr>
          <w:rFonts w:ascii="Tahoma" w:hAnsi="Tahoma" w:cs="Tahoma"/>
          <w:sz w:val="20"/>
          <w:szCs w:val="20"/>
        </w:rPr>
        <w:t xml:space="preserve"> stopt </w:t>
      </w:r>
      <w:r w:rsidR="00DE0910">
        <w:rPr>
          <w:rFonts w:ascii="Tahoma" w:hAnsi="Tahoma" w:cs="Tahoma"/>
          <w:sz w:val="20"/>
          <w:szCs w:val="20"/>
        </w:rPr>
        <w:t xml:space="preserve">echter </w:t>
      </w:r>
      <w:r>
        <w:rPr>
          <w:rFonts w:ascii="Tahoma" w:hAnsi="Tahoma" w:cs="Tahoma"/>
          <w:sz w:val="20"/>
          <w:szCs w:val="20"/>
        </w:rPr>
        <w:t xml:space="preserve">niet. Maar </w:t>
      </w:r>
      <w:r w:rsidR="00BE5A6B">
        <w:rPr>
          <w:rFonts w:ascii="Tahoma" w:hAnsi="Tahoma" w:cs="Tahoma"/>
          <w:sz w:val="20"/>
          <w:szCs w:val="20"/>
        </w:rPr>
        <w:t>het toezicht</w:t>
      </w:r>
      <w:r>
        <w:rPr>
          <w:rFonts w:ascii="Tahoma" w:hAnsi="Tahoma" w:cs="Tahoma"/>
          <w:sz w:val="20"/>
          <w:szCs w:val="20"/>
        </w:rPr>
        <w:t xml:space="preserve">, het begeleiden en het stimuleren van het OOP wordt </w:t>
      </w:r>
      <w:r w:rsidR="00DE0910">
        <w:rPr>
          <w:rFonts w:ascii="Tahoma" w:hAnsi="Tahoma" w:cs="Tahoma"/>
          <w:sz w:val="20"/>
          <w:szCs w:val="20"/>
        </w:rPr>
        <w:t xml:space="preserve">voortaan </w:t>
      </w:r>
      <w:r>
        <w:rPr>
          <w:rFonts w:ascii="Tahoma" w:hAnsi="Tahoma" w:cs="Tahoma"/>
          <w:sz w:val="20"/>
          <w:szCs w:val="20"/>
        </w:rPr>
        <w:t>door de kerkenraad zelf</w:t>
      </w:r>
      <w:r w:rsidR="00DE0910">
        <w:rPr>
          <w:rFonts w:ascii="Tahoma" w:hAnsi="Tahoma" w:cs="Tahoma"/>
          <w:sz w:val="20"/>
          <w:szCs w:val="20"/>
        </w:rPr>
        <w:t xml:space="preserve"> ter hand genomen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26E800C2" w14:textId="11F0A133" w:rsidR="00653A3C" w:rsidRDefault="00653A3C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Om de kerkenraad in staat te stellen het OOP goed te begeleiden heeft de W.I naast het </w:t>
      </w:r>
      <w:r w:rsidRPr="00601850">
        <w:rPr>
          <w:rFonts w:ascii="Tahoma" w:hAnsi="Tahoma" w:cs="Tahoma"/>
          <w:b/>
          <w:bCs/>
          <w:sz w:val="20"/>
          <w:szCs w:val="20"/>
        </w:rPr>
        <w:t>Bronbestand</w:t>
      </w:r>
      <w:r>
        <w:rPr>
          <w:rFonts w:ascii="Tahoma" w:hAnsi="Tahoma" w:cs="Tahoma"/>
          <w:sz w:val="20"/>
          <w:szCs w:val="20"/>
        </w:rPr>
        <w:t xml:space="preserve"> en het </w:t>
      </w:r>
      <w:r w:rsidRPr="00601850">
        <w:rPr>
          <w:rFonts w:ascii="Tahoma" w:hAnsi="Tahoma" w:cs="Tahoma"/>
          <w:b/>
          <w:bCs/>
          <w:sz w:val="20"/>
          <w:szCs w:val="20"/>
        </w:rPr>
        <w:t xml:space="preserve">Beleidsplan </w:t>
      </w:r>
      <w:r>
        <w:rPr>
          <w:rFonts w:ascii="Tahoma" w:hAnsi="Tahoma" w:cs="Tahoma"/>
          <w:sz w:val="20"/>
          <w:szCs w:val="20"/>
        </w:rPr>
        <w:t xml:space="preserve">een zogenaamd </w:t>
      </w:r>
      <w:r w:rsidRPr="00601850">
        <w:rPr>
          <w:rFonts w:ascii="Tahoma" w:hAnsi="Tahoma" w:cs="Tahoma"/>
          <w:b/>
          <w:bCs/>
          <w:sz w:val="20"/>
          <w:szCs w:val="20"/>
        </w:rPr>
        <w:t>Volgsysteem</w:t>
      </w:r>
      <w:r>
        <w:rPr>
          <w:rFonts w:ascii="Tahoma" w:hAnsi="Tahoma" w:cs="Tahoma"/>
          <w:sz w:val="20"/>
          <w:szCs w:val="20"/>
        </w:rPr>
        <w:t xml:space="preserve"> opgezet. Dat is een overzicht van de afspraken met de </w:t>
      </w:r>
      <w:r w:rsidR="00837214">
        <w:rPr>
          <w:rFonts w:ascii="Tahoma" w:hAnsi="Tahoma" w:cs="Tahoma"/>
          <w:sz w:val="20"/>
          <w:szCs w:val="20"/>
        </w:rPr>
        <w:t>organisatieonderdelen</w:t>
      </w:r>
      <w:r>
        <w:rPr>
          <w:rFonts w:ascii="Tahoma" w:hAnsi="Tahoma" w:cs="Tahoma"/>
          <w:sz w:val="20"/>
          <w:szCs w:val="20"/>
        </w:rPr>
        <w:t>, de voorgestelde aanpak en de stand van zaken</w:t>
      </w:r>
      <w:r w:rsidR="00601850">
        <w:rPr>
          <w:rFonts w:ascii="Tahoma" w:hAnsi="Tahoma" w:cs="Tahoma"/>
          <w:sz w:val="20"/>
          <w:szCs w:val="20"/>
        </w:rPr>
        <w:t>. Wat is er tot nu toe gebeurd en welke werkgroepen hebben extra steun nodig</w:t>
      </w:r>
      <w:r w:rsidR="00DE0910">
        <w:rPr>
          <w:rFonts w:ascii="Tahoma" w:hAnsi="Tahoma" w:cs="Tahoma"/>
          <w:sz w:val="20"/>
          <w:szCs w:val="20"/>
        </w:rPr>
        <w:t xml:space="preserve"> en wat is de rol van de kerkenraad.</w:t>
      </w:r>
    </w:p>
    <w:p w14:paraId="7A536F01" w14:textId="0183D5BA" w:rsidR="00AB4BB5" w:rsidRDefault="003337DA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Kortom de Organisatie- en Ontwikkelingsplannen gaan gewoon door, zij het volgend jaar met een andere kapitein aan het roer, namelijk de kerkenraad zelf. </w:t>
      </w:r>
    </w:p>
    <w:p w14:paraId="566773D7" w14:textId="77777777" w:rsidR="00AB4BB5" w:rsidRDefault="00AB4BB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613F8D6B" w14:textId="57F9F6FB" w:rsidR="00FB2A05" w:rsidRPr="00050301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050301">
        <w:rPr>
          <w:rFonts w:ascii="Tahoma" w:hAnsi="Tahoma" w:cs="Tahoma"/>
          <w:sz w:val="20"/>
          <w:szCs w:val="20"/>
        </w:rPr>
        <w:t xml:space="preserve">U hoort </w:t>
      </w:r>
      <w:r w:rsidR="003337DA">
        <w:rPr>
          <w:rFonts w:ascii="Tahoma" w:hAnsi="Tahoma" w:cs="Tahoma"/>
          <w:sz w:val="20"/>
          <w:szCs w:val="20"/>
        </w:rPr>
        <w:t xml:space="preserve">(nog één keer) </w:t>
      </w:r>
      <w:r w:rsidRPr="00050301">
        <w:rPr>
          <w:rFonts w:ascii="Tahoma" w:hAnsi="Tahoma" w:cs="Tahoma"/>
          <w:sz w:val="20"/>
          <w:szCs w:val="20"/>
        </w:rPr>
        <w:t>van ons.</w:t>
      </w:r>
    </w:p>
    <w:p w14:paraId="5E212586" w14:textId="77777777" w:rsidR="00FB2A05" w:rsidRPr="00050301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050301">
        <w:rPr>
          <w:rFonts w:ascii="Tahoma" w:hAnsi="Tahoma" w:cs="Tahoma"/>
          <w:sz w:val="20"/>
          <w:szCs w:val="20"/>
        </w:rPr>
        <w:t xml:space="preserve">Bernie Wiegman </w:t>
      </w:r>
    </w:p>
    <w:p w14:paraId="38A975D9" w14:textId="46F07C16" w:rsidR="00FB2A05" w:rsidRPr="00050301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050301">
        <w:rPr>
          <w:rFonts w:ascii="Tahoma" w:hAnsi="Tahoma" w:cs="Tahoma"/>
          <w:sz w:val="20"/>
          <w:szCs w:val="20"/>
        </w:rPr>
        <w:t xml:space="preserve">penvoerder </w:t>
      </w:r>
      <w:r w:rsidR="00DE4C0F" w:rsidRPr="00050301">
        <w:rPr>
          <w:rFonts w:ascii="Tahoma" w:hAnsi="Tahoma" w:cs="Tahoma"/>
          <w:sz w:val="20"/>
          <w:szCs w:val="20"/>
        </w:rPr>
        <w:t>W.I.</w:t>
      </w:r>
      <w:r w:rsidRPr="00050301">
        <w:rPr>
          <w:rFonts w:ascii="Tahoma" w:hAnsi="Tahoma" w:cs="Tahoma"/>
          <w:sz w:val="20"/>
          <w:szCs w:val="20"/>
        </w:rPr>
        <w:t xml:space="preserve"> </w:t>
      </w:r>
    </w:p>
    <w:p w14:paraId="581ADC73" w14:textId="77777777" w:rsidR="00FB2A05" w:rsidRPr="00050301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198800B8" w14:textId="77777777" w:rsidR="00FB2A05" w:rsidRPr="00407E1D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11905DA0" w14:textId="77777777" w:rsidR="00FB2A05" w:rsidRPr="00407E1D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14:paraId="3292CE99" w14:textId="77777777" w:rsidR="00FB2A05" w:rsidRPr="009068D7" w:rsidRDefault="00FB2A05" w:rsidP="00AC360D">
      <w:pPr>
        <w:spacing w:after="0" w:line="276" w:lineRule="auto"/>
        <w:rPr>
          <w:rFonts w:ascii="Tahoma" w:hAnsi="Tahoma" w:cs="Tahoma"/>
          <w:sz w:val="20"/>
          <w:szCs w:val="20"/>
        </w:rPr>
      </w:pPr>
    </w:p>
    <w:sectPr w:rsidR="00FB2A05" w:rsidRPr="009068D7" w:rsidSect="00442D4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35"/>
    <w:rsid w:val="00050301"/>
    <w:rsid w:val="00050CE3"/>
    <w:rsid w:val="000C04CD"/>
    <w:rsid w:val="000D18AC"/>
    <w:rsid w:val="001232D3"/>
    <w:rsid w:val="001723F2"/>
    <w:rsid w:val="001C7B38"/>
    <w:rsid w:val="001D0FF9"/>
    <w:rsid w:val="001D5D19"/>
    <w:rsid w:val="00230D08"/>
    <w:rsid w:val="00233D79"/>
    <w:rsid w:val="00245112"/>
    <w:rsid w:val="002D1E0E"/>
    <w:rsid w:val="00332976"/>
    <w:rsid w:val="003337DA"/>
    <w:rsid w:val="003A2F8F"/>
    <w:rsid w:val="003D04A6"/>
    <w:rsid w:val="00407E1D"/>
    <w:rsid w:val="0041493F"/>
    <w:rsid w:val="00442D4E"/>
    <w:rsid w:val="004A48B4"/>
    <w:rsid w:val="00522975"/>
    <w:rsid w:val="00527B53"/>
    <w:rsid w:val="005A73AD"/>
    <w:rsid w:val="00601850"/>
    <w:rsid w:val="00620473"/>
    <w:rsid w:val="00653A3C"/>
    <w:rsid w:val="00691BDA"/>
    <w:rsid w:val="006A24D1"/>
    <w:rsid w:val="00775714"/>
    <w:rsid w:val="007E4DE9"/>
    <w:rsid w:val="007F3605"/>
    <w:rsid w:val="007F4734"/>
    <w:rsid w:val="00837214"/>
    <w:rsid w:val="008A4264"/>
    <w:rsid w:val="009068D7"/>
    <w:rsid w:val="00982035"/>
    <w:rsid w:val="0098612B"/>
    <w:rsid w:val="00AA7DAF"/>
    <w:rsid w:val="00AB4BB5"/>
    <w:rsid w:val="00AC360D"/>
    <w:rsid w:val="00AE20DC"/>
    <w:rsid w:val="00B21622"/>
    <w:rsid w:val="00B26233"/>
    <w:rsid w:val="00BE5A6B"/>
    <w:rsid w:val="00D53F9C"/>
    <w:rsid w:val="00DA1241"/>
    <w:rsid w:val="00DE0910"/>
    <w:rsid w:val="00DE4C0F"/>
    <w:rsid w:val="00F2350A"/>
    <w:rsid w:val="00FB2A05"/>
    <w:rsid w:val="00FE3BFB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8340"/>
  <w15:chartTrackingRefBased/>
  <w15:docId w15:val="{578874F9-17CA-4E48-88B7-A6FCFFC1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Wiegman</dc:creator>
  <cp:keywords/>
  <dc:description/>
  <cp:lastModifiedBy>B. Wiegman</cp:lastModifiedBy>
  <cp:revision>9</cp:revision>
  <cp:lastPrinted>2023-09-03T18:01:00Z</cp:lastPrinted>
  <dcterms:created xsi:type="dcterms:W3CDTF">2023-10-21T09:16:00Z</dcterms:created>
  <dcterms:modified xsi:type="dcterms:W3CDTF">2023-10-24T07:28:00Z</dcterms:modified>
</cp:coreProperties>
</file>